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73" w:rsidRDefault="004D4761" w:rsidP="00752A71">
      <w:pPr>
        <w:pStyle w:val="a3"/>
        <w:jc w:val="center"/>
      </w:pPr>
      <w:bookmarkStart w:id="0" w:name="_GoBack"/>
      <w:bookmarkEnd w:id="0"/>
      <w:r>
        <w:t>Форма сбора сведений о порядке миграции данных КНО</w:t>
      </w:r>
    </w:p>
    <w:tbl>
      <w:tblPr>
        <w:tblStyle w:val="TableGrid"/>
        <w:tblW w:w="14731" w:type="dxa"/>
        <w:tblInd w:w="7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196"/>
        <w:gridCol w:w="2197"/>
        <w:gridCol w:w="2196"/>
        <w:gridCol w:w="2196"/>
        <w:gridCol w:w="2196"/>
        <w:gridCol w:w="2195"/>
      </w:tblGrid>
      <w:tr w:rsidR="00754473" w:rsidTr="00752A71">
        <w:trPr>
          <w:trHeight w:val="8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4D476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ЛК ТОР 1.0, вид ГКН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Реестр субъектов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4D476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Реестр объектов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4D476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Планы проверок 2019, 2020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4D476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Проверки </w:t>
            </w:r>
          </w:p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2019, 2020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AA536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Документы  по проверке</w:t>
            </w:r>
            <w:r w:rsidR="004D4761">
              <w:rPr>
                <w:b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4473" w:rsidRDefault="00AA536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Связка субъектов и объектов</w:t>
            </w:r>
            <w:r w:rsidR="004D4761">
              <w:rPr>
                <w:b/>
                <w:sz w:val="24"/>
              </w:rPr>
              <w:t xml:space="preserve"> </w:t>
            </w:r>
          </w:p>
        </w:tc>
      </w:tr>
      <w:tr w:rsidR="00754473" w:rsidTr="00752A71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4D476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1 ЛК </w:t>
            </w:r>
          </w:p>
        </w:tc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4473" w:rsidRDefault="004D4761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A"/>
                <w:sz w:val="24"/>
              </w:rPr>
              <w:t>региональный государственный экологический надзор</w:t>
            </w:r>
            <w:r>
              <w:rPr>
                <w:sz w:val="24"/>
              </w:rPr>
              <w:t xml:space="preserve"> </w:t>
            </w:r>
          </w:p>
        </w:tc>
      </w:tr>
      <w:tr w:rsidR="0075447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3" w:firstLine="0"/>
              <w:jc w:val="center"/>
            </w:pPr>
            <w:r>
              <w:t xml:space="preserve">ТОР 1.0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0" w:right="3" w:firstLine="0"/>
              <w:jc w:val="center"/>
            </w:pPr>
            <w:r>
              <w:t>ТОР 1.0</w:t>
            </w:r>
            <w:r w:rsidR="004D4761"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A"/>
              </w:rPr>
              <w:t>ЕРП</w:t>
            </w: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1" w:firstLine="0"/>
              <w:jc w:val="center"/>
            </w:pPr>
            <w:r>
              <w:t xml:space="preserve">ЕРП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t xml:space="preserve">ТОР 1.0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t xml:space="preserve">ТОР 1.0 </w:t>
            </w:r>
          </w:p>
        </w:tc>
      </w:tr>
      <w:tr w:rsidR="00754473" w:rsidTr="00752A71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752A7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2</w:t>
            </w:r>
            <w:r w:rsidR="004D4761">
              <w:rPr>
                <w:b/>
                <w:sz w:val="24"/>
              </w:rPr>
              <w:t xml:space="preserve"> ЛК </w:t>
            </w:r>
          </w:p>
        </w:tc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4473" w:rsidRDefault="004D4761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0A"/>
                <w:sz w:val="24"/>
              </w:rPr>
              <w:t xml:space="preserve">региональный государственный жилищный надзор </w:t>
            </w:r>
          </w:p>
        </w:tc>
      </w:tr>
      <w:tr w:rsidR="0075447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0" w:firstLine="0"/>
              <w:jc w:val="center"/>
            </w:pPr>
            <w:r>
              <w:t>ТОР 1.0</w:t>
            </w:r>
            <w:r w:rsidR="004D4761"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0" w:firstLine="0"/>
              <w:jc w:val="center"/>
            </w:pPr>
            <w:r>
              <w:t>ТОР 1.0</w:t>
            </w:r>
            <w:r w:rsidR="004D4761"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A"/>
              </w:rPr>
              <w:t>ЕРП</w:t>
            </w: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1" w:firstLine="0"/>
              <w:jc w:val="center"/>
            </w:pPr>
            <w:r>
              <w:t xml:space="preserve">ЕРП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t xml:space="preserve">ТОР 1.0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t xml:space="preserve">-- </w:t>
            </w:r>
          </w:p>
        </w:tc>
      </w:tr>
      <w:tr w:rsidR="0075447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4473" w:rsidRDefault="004D4761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00000A"/>
                <w:sz w:val="24"/>
              </w:rPr>
              <w:t xml:space="preserve">лицензионный контроль в сфере осуществления предпринимательской деятельности по управлению многоквартирными домами </w:t>
            </w:r>
          </w:p>
        </w:tc>
      </w:tr>
      <w:tr w:rsidR="0075447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0" w:firstLine="0"/>
              <w:jc w:val="center"/>
            </w:pPr>
            <w:r>
              <w:t>ТОР 1.0</w:t>
            </w:r>
            <w:r w:rsidR="004D4761"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0" w:firstLine="0"/>
              <w:jc w:val="center"/>
            </w:pPr>
            <w:r>
              <w:t>ТОР 1.0</w:t>
            </w:r>
            <w:r w:rsidR="004D4761"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A"/>
              </w:rPr>
              <w:t>ЕРП</w:t>
            </w: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1" w:firstLine="0"/>
              <w:jc w:val="center"/>
            </w:pPr>
            <w:r>
              <w:t xml:space="preserve">ЕРП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t xml:space="preserve">ТОР 1.0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t xml:space="preserve">ТОР 1.0 </w:t>
            </w:r>
          </w:p>
        </w:tc>
      </w:tr>
      <w:tr w:rsidR="00754473" w:rsidTr="00752A71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4473" w:rsidRDefault="00752A7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3</w:t>
            </w:r>
            <w:r w:rsidR="004D4761">
              <w:rPr>
                <w:b/>
                <w:sz w:val="24"/>
              </w:rPr>
              <w:t xml:space="preserve"> ЛК </w:t>
            </w:r>
          </w:p>
        </w:tc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4473" w:rsidRPr="00752A71" w:rsidRDefault="00754473">
            <w:pPr>
              <w:spacing w:after="0" w:line="259" w:lineRule="auto"/>
              <w:ind w:left="0" w:right="7" w:firstLine="0"/>
              <w:jc w:val="center"/>
              <w:rPr>
                <w:highlight w:val="yellow"/>
              </w:rPr>
            </w:pPr>
          </w:p>
        </w:tc>
      </w:tr>
      <w:tr w:rsidR="0075447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4473" w:rsidRDefault="004D4761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A"/>
                <w:sz w:val="24"/>
              </w:rPr>
              <w:t xml:space="preserve">лицензионный контроль за деятельностью по заготовке, хранению, переработке и реализации лома черных металлов, цветных металлов </w:t>
            </w:r>
          </w:p>
        </w:tc>
      </w:tr>
      <w:tr w:rsidR="0075447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0" w:right="3" w:firstLine="0"/>
              <w:jc w:val="center"/>
            </w:pPr>
            <w:r>
              <w:t>ТОР 1.0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t>ТОР 1.0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A"/>
              </w:rPr>
              <w:t xml:space="preserve">ЕРП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1" w:firstLine="0"/>
              <w:jc w:val="center"/>
            </w:pPr>
            <w:r>
              <w:t xml:space="preserve">ЕРП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t xml:space="preserve">ТОР 1.0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t xml:space="preserve">ТОР 1.0 </w:t>
            </w:r>
          </w:p>
        </w:tc>
      </w:tr>
      <w:tr w:rsidR="0075447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4473" w:rsidRDefault="004D4761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00000A"/>
                <w:sz w:val="24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</w:t>
            </w:r>
          </w:p>
        </w:tc>
      </w:tr>
      <w:tr w:rsidR="0075447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754473">
            <w:pPr>
              <w:spacing w:after="16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59" w:firstLine="0"/>
              <w:jc w:val="center"/>
            </w:pPr>
            <w:r>
              <w:t xml:space="preserve">ТОР 1.0 </w:t>
            </w:r>
            <w:r w:rsidR="004D4761"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60" w:firstLine="0"/>
              <w:jc w:val="center"/>
            </w:pPr>
            <w:r>
              <w:t xml:space="preserve">ТОР 1.0 </w:t>
            </w:r>
            <w:r w:rsidR="004D4761"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AA5367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A"/>
              </w:rPr>
              <w:t>ЕРП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1" w:firstLine="0"/>
              <w:jc w:val="center"/>
            </w:pPr>
            <w:r>
              <w:t xml:space="preserve">ЕРП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4" w:firstLine="0"/>
              <w:jc w:val="center"/>
            </w:pPr>
            <w:r>
              <w:t xml:space="preserve">ТОР 1.0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73" w:rsidRDefault="004D4761">
            <w:pPr>
              <w:spacing w:after="0" w:line="259" w:lineRule="auto"/>
              <w:ind w:left="0" w:right="2" w:firstLine="0"/>
              <w:jc w:val="center"/>
            </w:pPr>
            <w:r>
              <w:t xml:space="preserve">ТОР 1.0 </w:t>
            </w:r>
          </w:p>
        </w:tc>
      </w:tr>
    </w:tbl>
    <w:p w:rsidR="00754473" w:rsidRDefault="00754473">
      <w:pPr>
        <w:spacing w:after="0" w:line="259" w:lineRule="auto"/>
        <w:ind w:left="-1133" w:right="78" w:firstLine="0"/>
      </w:pPr>
    </w:p>
    <w:p w:rsidR="00754473" w:rsidRDefault="004D476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54473" w:rsidRDefault="004D4761">
      <w:pPr>
        <w:ind w:left="10"/>
        <w:rPr>
          <w:sz w:val="24"/>
          <w:szCs w:val="24"/>
        </w:rPr>
      </w:pPr>
      <w:r w:rsidRPr="00752A71">
        <w:rPr>
          <w:sz w:val="24"/>
          <w:szCs w:val="24"/>
        </w:rPr>
        <w:t xml:space="preserve">Примечания: </w:t>
      </w:r>
    </w:p>
    <w:p w:rsidR="00752A71" w:rsidRPr="00752A71" w:rsidRDefault="00752A71" w:rsidP="00752A7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Форма заполняется по видам контроля (надзора)</w:t>
      </w:r>
      <w:r w:rsidR="00F904E2">
        <w:rPr>
          <w:sz w:val="24"/>
          <w:szCs w:val="24"/>
        </w:rPr>
        <w:t>, заявленных регионом с привязкой к ЛК = КНО</w:t>
      </w:r>
    </w:p>
    <w:p w:rsidR="00754473" w:rsidRPr="00752A71" w:rsidRDefault="00874F73" w:rsidP="00874F73">
      <w:pPr>
        <w:spacing w:after="52"/>
        <w:ind w:left="269" w:firstLine="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AA536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D4761" w:rsidRPr="00752A71">
        <w:rPr>
          <w:sz w:val="24"/>
          <w:szCs w:val="24"/>
        </w:rPr>
        <w:t xml:space="preserve">сточники данных для реестров субъектов / объектов: </w:t>
      </w:r>
    </w:p>
    <w:p w:rsidR="00754473" w:rsidRPr="00752A71" w:rsidRDefault="004D4761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752A71">
        <w:rPr>
          <w:sz w:val="24"/>
          <w:szCs w:val="24"/>
        </w:rPr>
        <w:t xml:space="preserve">ТОР 1.0 (если эти данные актуальны и востребованы, установлены связи между субъектами и объектами и т.п.); </w:t>
      </w:r>
    </w:p>
    <w:p w:rsidR="00754473" w:rsidRPr="00E34C84" w:rsidRDefault="00E34C84" w:rsidP="00E34C84">
      <w:pPr>
        <w:pStyle w:val="a4"/>
        <w:numPr>
          <w:ilvl w:val="0"/>
          <w:numId w:val="3"/>
        </w:numPr>
        <w:spacing w:after="52"/>
        <w:ind w:hanging="654"/>
        <w:rPr>
          <w:sz w:val="24"/>
          <w:szCs w:val="24"/>
        </w:rPr>
      </w:pPr>
      <w:r>
        <w:rPr>
          <w:sz w:val="24"/>
          <w:szCs w:val="24"/>
        </w:rPr>
        <w:t>И</w:t>
      </w:r>
      <w:r w:rsidR="004D4761" w:rsidRPr="00E34C84">
        <w:rPr>
          <w:sz w:val="24"/>
          <w:szCs w:val="24"/>
        </w:rPr>
        <w:t xml:space="preserve">сточники данных для планов проверок и проверок: </w:t>
      </w:r>
    </w:p>
    <w:p w:rsidR="00754473" w:rsidRPr="00752A71" w:rsidRDefault="004D4761" w:rsidP="00E34C84">
      <w:pPr>
        <w:numPr>
          <w:ilvl w:val="1"/>
          <w:numId w:val="3"/>
        </w:numPr>
        <w:rPr>
          <w:sz w:val="24"/>
          <w:szCs w:val="24"/>
        </w:rPr>
      </w:pPr>
      <w:r w:rsidRPr="00752A71">
        <w:rPr>
          <w:sz w:val="24"/>
          <w:szCs w:val="24"/>
        </w:rPr>
        <w:t xml:space="preserve">ТОР 1.0 (если эти данные за 2019 и 2020 актуальны, полны и востребованы); </w:t>
      </w:r>
    </w:p>
    <w:p w:rsidR="00754473" w:rsidRPr="00752A71" w:rsidRDefault="004D4761" w:rsidP="00E34C84">
      <w:pPr>
        <w:numPr>
          <w:ilvl w:val="1"/>
          <w:numId w:val="3"/>
        </w:numPr>
        <w:rPr>
          <w:sz w:val="24"/>
          <w:szCs w:val="24"/>
        </w:rPr>
      </w:pPr>
      <w:r w:rsidRPr="00752A71">
        <w:rPr>
          <w:sz w:val="24"/>
          <w:szCs w:val="24"/>
        </w:rPr>
        <w:t>Единый реестр проверок (содержит все данные за 2019 и 2020</w:t>
      </w:r>
      <w:r w:rsidR="00E34C84" w:rsidRPr="00E34C84">
        <w:rPr>
          <w:sz w:val="24"/>
          <w:szCs w:val="24"/>
        </w:rPr>
        <w:t>)</w:t>
      </w:r>
      <w:r w:rsidR="00AA5367">
        <w:rPr>
          <w:sz w:val="24"/>
          <w:szCs w:val="24"/>
        </w:rPr>
        <w:t>.</w:t>
      </w:r>
    </w:p>
    <w:sectPr w:rsidR="00754473" w:rsidRPr="00752A71">
      <w:pgSz w:w="16838" w:h="11906" w:orient="landscape"/>
      <w:pgMar w:top="1140" w:right="890" w:bottom="44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4EA"/>
    <w:multiLevelType w:val="hybridMultilevel"/>
    <w:tmpl w:val="C9927E22"/>
    <w:lvl w:ilvl="0" w:tplc="C4BE1F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14A9F"/>
    <w:multiLevelType w:val="hybridMultilevel"/>
    <w:tmpl w:val="E63A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57D2"/>
    <w:multiLevelType w:val="hybridMultilevel"/>
    <w:tmpl w:val="94EEF45E"/>
    <w:lvl w:ilvl="0" w:tplc="5BC03350">
      <w:start w:val="1"/>
      <w:numFmt w:val="decimal"/>
      <w:lvlText w:val="%1)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147D0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225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818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824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821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A9E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E7B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E7E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3"/>
    <w:rsid w:val="004D4761"/>
    <w:rsid w:val="00752A71"/>
    <w:rsid w:val="00754473"/>
    <w:rsid w:val="00874F73"/>
    <w:rsid w:val="00AA5367"/>
    <w:rsid w:val="00E34C84"/>
    <w:rsid w:val="00E74A5B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0" w:lineRule="auto"/>
      <w:ind w:left="8668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52A71"/>
    <w:pPr>
      <w:spacing w:after="0" w:line="240" w:lineRule="auto"/>
      <w:ind w:left="8668" w:hanging="10"/>
    </w:pPr>
    <w:rPr>
      <w:rFonts w:ascii="Arial" w:eastAsia="Arial" w:hAnsi="Arial" w:cs="Arial"/>
      <w:color w:val="000000"/>
      <w:sz w:val="28"/>
    </w:rPr>
  </w:style>
  <w:style w:type="paragraph" w:styleId="a4">
    <w:name w:val="List Paragraph"/>
    <w:basedOn w:val="a"/>
    <w:uiPriority w:val="34"/>
    <w:qFormat/>
    <w:rsid w:val="0075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0" w:lineRule="auto"/>
      <w:ind w:left="8668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52A71"/>
    <w:pPr>
      <w:spacing w:after="0" w:line="240" w:lineRule="auto"/>
      <w:ind w:left="8668" w:hanging="10"/>
    </w:pPr>
    <w:rPr>
      <w:rFonts w:ascii="Arial" w:eastAsia="Arial" w:hAnsi="Arial" w:cs="Arial"/>
      <w:color w:val="000000"/>
      <w:sz w:val="28"/>
    </w:rPr>
  </w:style>
  <w:style w:type="paragraph" w:styleId="a4">
    <w:name w:val="List Paragraph"/>
    <w:basedOn w:val="a"/>
    <w:uiPriority w:val="34"/>
    <w:qFormat/>
    <w:rsid w:val="0075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Бобров Антон Анатоьевич</cp:lastModifiedBy>
  <cp:revision>2</cp:revision>
  <dcterms:created xsi:type="dcterms:W3CDTF">2020-11-10T22:45:00Z</dcterms:created>
  <dcterms:modified xsi:type="dcterms:W3CDTF">2020-11-10T22:45:00Z</dcterms:modified>
</cp:coreProperties>
</file>